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C89EB5" w14:textId="77777777" w:rsidR="00AD527F" w:rsidRDefault="00AD527F" w:rsidP="00AD527F">
      <w:pPr>
        <w:snapToGrid w:val="0"/>
        <w:jc w:val="center"/>
        <w:rPr>
          <w:rFonts w:ascii="微軟正黑體" w:eastAsia="微軟正黑體" w:hAnsi="微軟正黑體"/>
          <w:b/>
          <w:sz w:val="40"/>
          <w:szCs w:val="40"/>
          <w:u w:val="single"/>
        </w:rPr>
      </w:pPr>
      <w:bookmarkStart w:id="0" w:name="_Hlk70094261"/>
      <w:r>
        <w:rPr>
          <w:rFonts w:ascii="微軟正黑體" w:eastAsia="微軟正黑體" w:hAnsi="微軟正黑體" w:hint="eastAsia"/>
          <w:b/>
          <w:sz w:val="40"/>
          <w:szCs w:val="40"/>
          <w:u w:val="single"/>
        </w:rPr>
        <w:t>臨床試驗切結書</w:t>
      </w:r>
    </w:p>
    <w:p w14:paraId="557D5DB8" w14:textId="77777777" w:rsidR="00AD527F" w:rsidRDefault="00AD527F" w:rsidP="00AD527F">
      <w:pPr>
        <w:snapToGrid w:val="0"/>
        <w:spacing w:line="240" w:lineRule="exact"/>
        <w:rPr>
          <w:rFonts w:ascii="微軟正黑體" w:eastAsia="微軟正黑體" w:hAnsi="微軟正黑體" w:cs="Mangal"/>
          <w:sz w:val="24"/>
          <w:szCs w:val="24"/>
          <w:lang w:bidi="ne-NP"/>
        </w:rPr>
      </w:pPr>
    </w:p>
    <w:tbl>
      <w:tblPr>
        <w:tblStyle w:val="a5"/>
        <w:tblW w:w="9918" w:type="dxa"/>
        <w:jc w:val="center"/>
        <w:tblLook w:val="04A0" w:firstRow="1" w:lastRow="0" w:firstColumn="1" w:lastColumn="0" w:noHBand="0" w:noVBand="1"/>
      </w:tblPr>
      <w:tblGrid>
        <w:gridCol w:w="1555"/>
        <w:gridCol w:w="1842"/>
        <w:gridCol w:w="1633"/>
        <w:gridCol w:w="1628"/>
        <w:gridCol w:w="3260"/>
      </w:tblGrid>
      <w:tr w:rsidR="00AD527F" w:rsidRPr="00065F63" w14:paraId="0C230481" w14:textId="77777777" w:rsidTr="00910682">
        <w:trPr>
          <w:trHeight w:val="483"/>
          <w:jc w:val="center"/>
        </w:trPr>
        <w:tc>
          <w:tcPr>
            <w:tcW w:w="3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13F20" w14:textId="77777777" w:rsidR="00AD527F" w:rsidRPr="00065F63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b/>
                <w:bCs/>
                <w:color w:val="FF0000"/>
                <w:sz w:val="24"/>
                <w:szCs w:val="24"/>
                <w:lang w:bidi="ne-NP"/>
              </w:rPr>
            </w:pPr>
            <w:r w:rsidRPr="006870F1">
              <w:rPr>
                <w:rFonts w:ascii="微軟正黑體" w:eastAsia="微軟正黑體" w:hAnsi="微軟正黑體" w:cs="Mangal" w:hint="eastAsia"/>
                <w:b/>
                <w:bCs/>
                <w:sz w:val="24"/>
                <w:szCs w:val="24"/>
                <w:lang w:bidi="ne-NP"/>
              </w:rPr>
              <w:t>立切結書人／計畫主持人：</w:t>
            </w:r>
          </w:p>
        </w:tc>
        <w:tc>
          <w:tcPr>
            <w:tcW w:w="65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F7BF4" w14:textId="77777777" w:rsidR="00AD527F" w:rsidRPr="00065F63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color w:val="FF0000"/>
                <w:sz w:val="24"/>
                <w:szCs w:val="24"/>
                <w:lang w:bidi="ne-NP"/>
              </w:rPr>
            </w:pPr>
          </w:p>
        </w:tc>
      </w:tr>
      <w:tr w:rsidR="00AD527F" w:rsidRPr="00065F63" w14:paraId="3D51B213" w14:textId="77777777" w:rsidTr="00910682">
        <w:trPr>
          <w:trHeight w:val="483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707991" w14:textId="77777777" w:rsidR="00AD527F" w:rsidRPr="006870F1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b/>
                <w:bCs/>
                <w:sz w:val="24"/>
                <w:szCs w:val="24"/>
                <w:lang w:bidi="ne-NP"/>
              </w:rPr>
            </w:pPr>
            <w:r w:rsidRPr="006870F1">
              <w:rPr>
                <w:rFonts w:ascii="微軟正黑體" w:eastAsia="微軟正黑體" w:hAnsi="微軟正黑體" w:cs="Mangal" w:hint="eastAsia"/>
                <w:b/>
                <w:bCs/>
                <w:sz w:val="24"/>
                <w:szCs w:val="24"/>
                <w:lang w:bidi="ne-NP"/>
              </w:rPr>
              <w:t>IRB編號：</w:t>
            </w:r>
          </w:p>
        </w:tc>
        <w:tc>
          <w:tcPr>
            <w:tcW w:w="34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48C11" w14:textId="77777777" w:rsidR="00AD527F" w:rsidRPr="006870F1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sz w:val="24"/>
                <w:szCs w:val="24"/>
                <w:lang w:bidi="ne-NP"/>
              </w:rPr>
            </w:pP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E1A3B" w14:textId="77777777" w:rsidR="00AD527F" w:rsidRPr="006870F1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b/>
                <w:bCs/>
                <w:sz w:val="24"/>
                <w:szCs w:val="24"/>
                <w:lang w:bidi="ne-NP"/>
              </w:rPr>
            </w:pPr>
            <w:r w:rsidRPr="006870F1">
              <w:rPr>
                <w:rFonts w:ascii="微軟正黑體" w:eastAsia="微軟正黑體" w:hAnsi="微軟正黑體" w:cs="Mangal" w:hint="eastAsia"/>
                <w:b/>
                <w:bCs/>
                <w:sz w:val="24"/>
                <w:szCs w:val="24"/>
                <w:lang w:bidi="ne-NP"/>
              </w:rPr>
              <w:t>計畫編號：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109CC" w14:textId="77777777" w:rsidR="00AD527F" w:rsidRPr="00065F63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color w:val="FF0000"/>
                <w:sz w:val="24"/>
                <w:szCs w:val="24"/>
                <w:lang w:bidi="ne-NP"/>
              </w:rPr>
            </w:pPr>
          </w:p>
        </w:tc>
      </w:tr>
      <w:tr w:rsidR="00AD527F" w:rsidRPr="00065F63" w14:paraId="51843F9D" w14:textId="77777777" w:rsidTr="00910682">
        <w:trPr>
          <w:trHeight w:val="483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94A03" w14:textId="77777777" w:rsidR="00AD527F" w:rsidRPr="00065F63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b/>
                <w:bCs/>
                <w:color w:val="FF0000"/>
                <w:sz w:val="24"/>
                <w:szCs w:val="24"/>
                <w:lang w:bidi="ne-NP"/>
              </w:rPr>
            </w:pPr>
            <w:r w:rsidRPr="006870F1">
              <w:rPr>
                <w:rFonts w:ascii="微軟正黑體" w:eastAsia="微軟正黑體" w:hAnsi="微軟正黑體" w:cs="Mangal" w:hint="eastAsia"/>
                <w:b/>
                <w:bCs/>
                <w:sz w:val="24"/>
                <w:szCs w:val="24"/>
                <w:lang w:bidi="ne-NP"/>
              </w:rPr>
              <w:t>計畫名稱：</w:t>
            </w:r>
          </w:p>
        </w:tc>
        <w:tc>
          <w:tcPr>
            <w:tcW w:w="83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91708" w14:textId="77777777" w:rsidR="00AD527F" w:rsidRPr="00065F63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color w:val="FF0000"/>
                <w:sz w:val="24"/>
                <w:szCs w:val="24"/>
                <w:lang w:bidi="ne-NP"/>
              </w:rPr>
            </w:pPr>
          </w:p>
          <w:p w14:paraId="48C53B64" w14:textId="77777777" w:rsidR="00AD527F" w:rsidRPr="00065F63" w:rsidRDefault="00AD527F" w:rsidP="00910682">
            <w:pPr>
              <w:snapToGrid w:val="0"/>
              <w:jc w:val="both"/>
              <w:rPr>
                <w:rFonts w:ascii="微軟正黑體" w:eastAsia="微軟正黑體" w:hAnsi="微軟正黑體" w:cs="Mangal"/>
                <w:color w:val="FF0000"/>
                <w:sz w:val="24"/>
                <w:szCs w:val="24"/>
                <w:lang w:bidi="ne-NP"/>
              </w:rPr>
            </w:pPr>
          </w:p>
        </w:tc>
      </w:tr>
      <w:tr w:rsidR="00AD527F" w:rsidRPr="00AD527F" w14:paraId="2CBD389D" w14:textId="77777777" w:rsidTr="00910682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941DA" w14:textId="77777777" w:rsidR="00AD527F" w:rsidRPr="00AD527F" w:rsidRDefault="00AD527F" w:rsidP="00910682">
            <w:pPr>
              <w:snapToGrid w:val="0"/>
              <w:rPr>
                <w:rFonts w:ascii="微軟正黑體" w:eastAsia="微軟正黑體" w:hAnsi="微軟正黑體" w:cs="Mangal"/>
                <w:b/>
                <w:bCs/>
                <w:sz w:val="24"/>
                <w:szCs w:val="24"/>
                <w:lang w:bidi="ne-NP"/>
              </w:rPr>
            </w:pPr>
            <w:r w:rsidRPr="00AD527F">
              <w:rPr>
                <w:rFonts w:ascii="微軟正黑體" w:eastAsia="微軟正黑體" w:hAnsi="微軟正黑體" w:cs="Mangal" w:hint="eastAsia"/>
                <w:b/>
                <w:bCs/>
                <w:sz w:val="24"/>
                <w:szCs w:val="24"/>
                <w:lang w:bidi="ne-NP"/>
              </w:rPr>
              <w:t>執行場所：</w:t>
            </w:r>
          </w:p>
        </w:tc>
        <w:tc>
          <w:tcPr>
            <w:tcW w:w="836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01D8B" w14:textId="77777777" w:rsidR="00AD527F" w:rsidRPr="00AD527F" w:rsidRDefault="00AD527F" w:rsidP="00910682">
            <w:pPr>
              <w:snapToGrid w:val="0"/>
              <w:rPr>
                <w:rFonts w:ascii="微軟正黑體" w:eastAsia="微軟正黑體" w:hAnsi="微軟正黑體" w:cs="Mangal"/>
                <w:sz w:val="24"/>
                <w:szCs w:val="24"/>
                <w:lang w:bidi="ne-NP"/>
              </w:rPr>
            </w:pPr>
            <w:bookmarkStart w:id="1" w:name="_Hlk73469373"/>
            <w:r w:rsidRPr="00AD527F">
              <w:rPr>
                <w:rFonts w:ascii="標楷體" w:hAnsi="標楷體" w:cs="Mangal" w:hint="eastAsia"/>
                <w:sz w:val="24"/>
                <w:szCs w:val="24"/>
                <w:lang w:bidi="ne-NP"/>
              </w:rPr>
              <w:t xml:space="preserve">□ </w:t>
            </w:r>
            <w:r w:rsidRPr="00AD527F">
              <w:rPr>
                <w:rFonts w:ascii="微軟正黑體" w:eastAsia="微軟正黑體" w:hAnsi="微軟正黑體" w:cs="Mangal" w:hint="eastAsia"/>
                <w:sz w:val="24"/>
                <w:szCs w:val="24"/>
                <w:lang w:bidi="ne-NP"/>
              </w:rPr>
              <w:t>財團法人私立高雄醫學大學附設中和紀念醫院 （以下簡稱「本院」）</w:t>
            </w:r>
            <w:bookmarkEnd w:id="1"/>
          </w:p>
          <w:p w14:paraId="5C6A0CB3" w14:textId="77777777" w:rsidR="00AD527F" w:rsidRPr="00AD527F" w:rsidRDefault="00AD527F" w:rsidP="00910682">
            <w:pPr>
              <w:snapToGrid w:val="0"/>
              <w:rPr>
                <w:rFonts w:ascii="微軟正黑體" w:eastAsia="微軟正黑體" w:hAnsi="微軟正黑體" w:cs="Mangal"/>
                <w:sz w:val="24"/>
                <w:szCs w:val="24"/>
                <w:lang w:bidi="ne-NP"/>
              </w:rPr>
            </w:pPr>
            <w:r w:rsidRPr="00AD527F">
              <w:rPr>
                <w:rFonts w:ascii="標楷體" w:hAnsi="標楷體" w:cs="Mangal" w:hint="eastAsia"/>
                <w:sz w:val="24"/>
                <w:szCs w:val="24"/>
                <w:lang w:bidi="ne-NP"/>
              </w:rPr>
              <w:t xml:space="preserve">□ </w:t>
            </w:r>
            <w:r w:rsidRPr="00AD527F">
              <w:rPr>
                <w:rFonts w:ascii="微軟正黑體" w:eastAsia="微軟正黑體" w:hAnsi="微軟正黑體" w:cs="Mangal" w:hint="eastAsia"/>
                <w:sz w:val="24"/>
                <w:szCs w:val="24"/>
                <w:lang w:bidi="ne-NP"/>
              </w:rPr>
              <w:t>財團法人私立高雄醫學大學 （以下簡稱「本校」）</w:t>
            </w:r>
          </w:p>
          <w:p w14:paraId="6B761980" w14:textId="77777777" w:rsidR="00AD527F" w:rsidRPr="00AD527F" w:rsidRDefault="00AD527F" w:rsidP="00910682">
            <w:pPr>
              <w:snapToGrid w:val="0"/>
              <w:rPr>
                <w:rFonts w:ascii="微軟正黑體" w:eastAsia="微軟正黑體" w:hAnsi="微軟正黑體" w:cs="Mangal"/>
                <w:sz w:val="24"/>
                <w:szCs w:val="24"/>
                <w:lang w:bidi="ne-NP"/>
              </w:rPr>
            </w:pPr>
            <w:r w:rsidRPr="00AD527F">
              <w:rPr>
                <w:rFonts w:ascii="標楷體" w:hAnsi="標楷體" w:cs="Mangal" w:hint="eastAsia"/>
                <w:sz w:val="24"/>
                <w:szCs w:val="24"/>
                <w:lang w:bidi="ne-NP"/>
              </w:rPr>
              <w:t xml:space="preserve">□ </w:t>
            </w:r>
            <w:r w:rsidRPr="00AD527F">
              <w:rPr>
                <w:rFonts w:ascii="微軟正黑體" w:eastAsia="微軟正黑體" w:hAnsi="微軟正黑體" w:cs="Mangal" w:hint="eastAsia"/>
                <w:sz w:val="24"/>
                <w:szCs w:val="24"/>
                <w:lang w:bidi="ne-NP"/>
              </w:rPr>
              <w:t>高雄醫學大學附設中和紀念醫院 人體試驗審查委員會核准之研究場所</w:t>
            </w:r>
          </w:p>
        </w:tc>
      </w:tr>
    </w:tbl>
    <w:p w14:paraId="7231B546" w14:textId="77777777" w:rsidR="00AD527F" w:rsidRPr="00AD527F" w:rsidRDefault="00AD527F" w:rsidP="00AD527F">
      <w:pPr>
        <w:snapToGrid w:val="0"/>
        <w:spacing w:line="240" w:lineRule="exact"/>
        <w:rPr>
          <w:rFonts w:ascii="微軟正黑體" w:eastAsia="微軟正黑體" w:hAnsi="微軟正黑體" w:cs="Mangal"/>
          <w:sz w:val="24"/>
          <w:szCs w:val="24"/>
          <w:lang w:bidi="ne-NP"/>
        </w:rPr>
      </w:pPr>
    </w:p>
    <w:p w14:paraId="78044140" w14:textId="77777777" w:rsidR="00AD527F" w:rsidRPr="00AD527F" w:rsidRDefault="00AD527F" w:rsidP="00AD527F">
      <w:pPr>
        <w:snapToGrid w:val="0"/>
        <w:spacing w:line="440" w:lineRule="exact"/>
        <w:ind w:firstLineChars="200" w:firstLine="480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 w:rsidRPr="00AD527F"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立切結書人 茲保證遵照本醫院人體試驗審查委員會核准之人體研究／臨床試驗計畫（以下簡稱「本計畫」）執行外，並承諾如下：</w:t>
      </w:r>
    </w:p>
    <w:p w14:paraId="56483A25" w14:textId="77777777" w:rsidR="00AD527F" w:rsidRDefault="00AD527F" w:rsidP="00AD527F">
      <w:pPr>
        <w:snapToGrid w:val="0"/>
        <w:spacing w:line="240" w:lineRule="exact"/>
        <w:rPr>
          <w:rFonts w:ascii="微軟正黑體" w:eastAsia="微軟正黑體" w:hAnsi="微軟正黑體" w:cs="Mangal"/>
          <w:sz w:val="24"/>
          <w:szCs w:val="24"/>
          <w:lang w:bidi="ne-NP"/>
        </w:rPr>
      </w:pPr>
    </w:p>
    <w:p w14:paraId="2BEB8E0F" w14:textId="77777777" w:rsidR="00AD527F" w:rsidRDefault="00AD527F" w:rsidP="00AD527F">
      <w:pPr>
        <w:snapToGrid w:val="0"/>
        <w:spacing w:beforeLines="15" w:before="57" w:afterLines="15" w:after="57"/>
        <w:ind w:left="480" w:rightChars="50" w:right="140" w:hangingChars="200" w:hanging="480"/>
        <w:jc w:val="both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一、計畫資料、成果之歸屬：</w:t>
      </w:r>
      <w:r>
        <w:rPr>
          <w:rFonts w:ascii="微軟正黑體" w:eastAsia="微軟正黑體" w:hAnsi="微軟正黑體" w:cs="Mangal" w:hint="eastAsia"/>
          <w:sz w:val="24"/>
          <w:szCs w:val="24"/>
          <w:lang w:bidi="ne-NP"/>
        </w:rPr>
        <w:t>除另有約定，依其約定外，立切結書人因執行本人體研究/臨床試驗計畫所獲得之數據及文</w:t>
      </w:r>
      <w:r w:rsidRPr="00065F63">
        <w:rPr>
          <w:rFonts w:ascii="微軟正黑體" w:eastAsia="微軟正黑體" w:hAnsi="微軟正黑體" w:cs="Mangal" w:hint="eastAsia"/>
          <w:sz w:val="24"/>
          <w:szCs w:val="24"/>
          <w:lang w:bidi="ne-NP"/>
        </w:rPr>
        <w:t>件，由雙方所有，若因研究計畫產生之成果及該成果衍生之智慧財產權，包括專利所有權、商標權、營業秘密、著作權或其他智慧財產權，及其得申請之權利，應依</w:t>
      </w:r>
      <w:r>
        <w:rPr>
          <w:rFonts w:ascii="微軟正黑體" w:eastAsia="微軟正黑體" w:hAnsi="微軟正黑體" w:cs="Mangal" w:hint="eastAsia"/>
          <w:sz w:val="24"/>
          <w:szCs w:val="24"/>
          <w:lang w:bidi="ne-NP"/>
        </w:rPr>
        <w:t>據「高雄醫學大學研發成果管理及運用辦法」之規範辦理。</w:t>
      </w:r>
    </w:p>
    <w:p w14:paraId="06B5AF84" w14:textId="77777777" w:rsidR="00AD527F" w:rsidRDefault="00AD527F" w:rsidP="00AD527F">
      <w:pPr>
        <w:tabs>
          <w:tab w:val="num" w:pos="645"/>
        </w:tabs>
        <w:snapToGrid w:val="0"/>
        <w:spacing w:beforeLines="15" w:before="57" w:afterLines="15" w:after="57"/>
        <w:ind w:left="480" w:rightChars="50" w:right="140" w:hangingChars="200" w:hanging="480"/>
        <w:jc w:val="both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二、損害賠償：</w:t>
      </w:r>
      <w:r>
        <w:rPr>
          <w:rFonts w:ascii="微軟正黑體" w:eastAsia="微軟正黑體" w:hAnsi="微軟正黑體" w:cs="Mangal" w:hint="eastAsia"/>
          <w:sz w:val="24"/>
          <w:szCs w:val="24"/>
          <w:lang w:bidi="ne-NP"/>
        </w:rPr>
        <w:t>立切結書人執行本計畫過程中，若因可歸責之疏失、故意等不當行為、未遵循人體研究/臨床試驗計畫書、未取得受試者同意書、未遵守醫療常規或本院書面指示規定、違反計畫合約或法律規定，立切結書人應負責賠償本院、本校或第三方所產生的損失、損害或相關費用 (包括合理的律師費用)。</w:t>
      </w:r>
    </w:p>
    <w:p w14:paraId="031B1B2C" w14:textId="77777777" w:rsidR="00AD527F" w:rsidRDefault="00AD527F" w:rsidP="00AD527F">
      <w:pPr>
        <w:tabs>
          <w:tab w:val="num" w:pos="645"/>
        </w:tabs>
        <w:snapToGrid w:val="0"/>
        <w:spacing w:beforeLines="15" w:before="57" w:afterLines="15" w:after="57"/>
        <w:ind w:left="480" w:rightChars="50" w:right="140" w:hangingChars="200" w:hanging="480"/>
        <w:jc w:val="both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三、照護義務：</w:t>
      </w:r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受試者若發生與本計畫有關之不良反應，因而遭受損害或傷害，立切結書人應繼續提供受試者必要之醫療照護及醫療諮詢，以確保受試者之利益。</w:t>
      </w:r>
    </w:p>
    <w:p w14:paraId="41EE0DA6" w14:textId="77777777" w:rsidR="00AD527F" w:rsidRDefault="00AD527F" w:rsidP="00AD527F">
      <w:pPr>
        <w:tabs>
          <w:tab w:val="num" w:pos="645"/>
        </w:tabs>
        <w:snapToGrid w:val="0"/>
        <w:spacing w:beforeLines="15" w:before="57" w:afterLines="15" w:after="57"/>
        <w:ind w:left="480" w:rightChars="50" w:right="140" w:hangingChars="200" w:hanging="480"/>
        <w:jc w:val="both"/>
        <w:rPr>
          <w:rFonts w:ascii="微軟正黑體" w:eastAsia="微軟正黑體" w:hAnsi="微軟正黑體" w:cs="Mangal"/>
          <w:b/>
          <w:bCs/>
          <w:sz w:val="24"/>
          <w:szCs w:val="21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四、</w:t>
      </w:r>
      <w:proofErr w:type="gramStart"/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準</w:t>
      </w:r>
      <w:proofErr w:type="gramEnd"/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據法暨</w:t>
      </w:r>
      <w:r>
        <w:rPr>
          <w:rFonts w:ascii="微軟正黑體" w:eastAsia="微軟正黑體" w:hAnsi="微軟正黑體" w:cs="Mangal" w:hint="eastAsia"/>
          <w:b/>
          <w:bCs/>
          <w:sz w:val="24"/>
          <w:szCs w:val="21"/>
          <w:lang w:bidi="ne-NP"/>
        </w:rPr>
        <w:t>管轄法院：</w:t>
      </w:r>
      <w:proofErr w:type="gramStart"/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本切結</w:t>
      </w:r>
      <w:proofErr w:type="gramEnd"/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書以中華民國法律為</w:t>
      </w:r>
      <w:proofErr w:type="gramStart"/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準</w:t>
      </w:r>
      <w:proofErr w:type="gramEnd"/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據法，</w:t>
      </w:r>
      <w:proofErr w:type="gramStart"/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若因本切結</w:t>
      </w:r>
      <w:proofErr w:type="gramEnd"/>
      <w:r>
        <w:rPr>
          <w:rFonts w:ascii="微軟正黑體" w:eastAsia="微軟正黑體" w:hAnsi="微軟正黑體" w:cs="Mangal" w:hint="eastAsia"/>
          <w:sz w:val="24"/>
          <w:szCs w:val="21"/>
          <w:lang w:bidi="ne-NP"/>
        </w:rPr>
        <w:t>書發生任何爭議，立切結書人同意以臺灣高雄地方法院為第一審管轄法院。</w:t>
      </w:r>
    </w:p>
    <w:p w14:paraId="648E68A7" w14:textId="77777777" w:rsidR="00AD527F" w:rsidRDefault="00AD527F" w:rsidP="00AD527F">
      <w:pPr>
        <w:snapToGrid w:val="0"/>
        <w:spacing w:beforeLines="50" w:before="190" w:afterLines="50" w:after="190" w:line="440" w:lineRule="exact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此　　致</w:t>
      </w:r>
    </w:p>
    <w:p w14:paraId="4651CD39" w14:textId="77777777" w:rsidR="00AD527F" w:rsidRDefault="00AD527F" w:rsidP="00AD527F">
      <w:pPr>
        <w:snapToGrid w:val="0"/>
        <w:spacing w:beforeLines="50" w:before="190" w:afterLines="50" w:after="190" w:line="440" w:lineRule="exact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財團法人私立高雄醫學大學附設中和紀念醫院</w:t>
      </w:r>
    </w:p>
    <w:p w14:paraId="4B3AD587" w14:textId="77777777" w:rsidR="00AD527F" w:rsidRDefault="00AD527F" w:rsidP="00AD527F">
      <w:pPr>
        <w:snapToGrid w:val="0"/>
        <w:spacing w:line="160" w:lineRule="exact"/>
        <w:rPr>
          <w:rFonts w:ascii="微軟正黑體" w:eastAsia="微軟正黑體" w:hAnsi="微軟正黑體" w:cs="Mangal"/>
          <w:sz w:val="24"/>
          <w:szCs w:val="24"/>
          <w:lang w:bidi="ne-NP"/>
        </w:rPr>
      </w:pPr>
    </w:p>
    <w:p w14:paraId="2B1E835F" w14:textId="77777777" w:rsidR="00AD527F" w:rsidRDefault="00AD527F" w:rsidP="00AD527F">
      <w:pPr>
        <w:snapToGrid w:val="0"/>
        <w:spacing w:beforeLines="50" w:before="190" w:afterLines="50" w:after="190" w:line="400" w:lineRule="exact"/>
        <w:ind w:leftChars="1417" w:left="3968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立切結書人：</w:t>
      </w:r>
    </w:p>
    <w:p w14:paraId="4CA2997F" w14:textId="77777777" w:rsidR="00AD527F" w:rsidRDefault="00AD527F" w:rsidP="00AD527F">
      <w:pPr>
        <w:snapToGrid w:val="0"/>
        <w:spacing w:line="160" w:lineRule="exact"/>
        <w:rPr>
          <w:rFonts w:ascii="微軟正黑體" w:eastAsia="微軟正黑體" w:hAnsi="微軟正黑體" w:cs="Mangal"/>
          <w:sz w:val="24"/>
          <w:szCs w:val="24"/>
          <w:lang w:bidi="ne-NP"/>
        </w:rPr>
      </w:pPr>
    </w:p>
    <w:p w14:paraId="3C74B308" w14:textId="56A65B47" w:rsidR="00A54C0E" w:rsidRPr="00AD527F" w:rsidRDefault="00AD527F" w:rsidP="00AD527F">
      <w:pPr>
        <w:snapToGrid w:val="0"/>
        <w:spacing w:beforeLines="25" w:before="95" w:afterLines="25" w:after="95" w:line="440" w:lineRule="exact"/>
        <w:jc w:val="distribute"/>
        <w:rPr>
          <w:rFonts w:ascii="微軟正黑體" w:eastAsia="微軟正黑體" w:hAnsi="微軟正黑體" w:cs="Mangal"/>
          <w:b/>
          <w:bCs/>
          <w:sz w:val="24"/>
          <w:szCs w:val="24"/>
          <w:lang w:bidi="ne-NP"/>
        </w:rPr>
      </w:pPr>
      <w:r>
        <w:rPr>
          <w:rFonts w:ascii="微軟正黑體" w:eastAsia="微軟正黑體" w:hAnsi="微軟正黑體" w:cs="Mangal" w:hint="eastAsia"/>
          <w:b/>
          <w:bCs/>
          <w:sz w:val="24"/>
          <w:szCs w:val="24"/>
          <w:lang w:bidi="ne-NP"/>
        </w:rPr>
        <w:t>西元　　　　　年　　　　　月　　　　　日</w:t>
      </w:r>
      <w:bookmarkEnd w:id="0"/>
    </w:p>
    <w:sectPr w:rsidR="00A54C0E" w:rsidRPr="00AD527F" w:rsidSect="00AD527F">
      <w:headerReference w:type="default" r:id="rId7"/>
      <w:footerReference w:type="default" r:id="rId8"/>
      <w:pgSz w:w="11906" w:h="16838"/>
      <w:pgMar w:top="1134" w:right="1134" w:bottom="1134" w:left="1134" w:header="397" w:footer="397" w:gutter="0"/>
      <w:cols w:space="425"/>
      <w:docGrid w:type="lines"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C56920" w14:textId="77777777" w:rsidR="00752A06" w:rsidRDefault="00752A06" w:rsidP="00AD527F">
      <w:r>
        <w:separator/>
      </w:r>
    </w:p>
  </w:endnote>
  <w:endnote w:type="continuationSeparator" w:id="0">
    <w:p w14:paraId="0E9BCAA9" w14:textId="77777777" w:rsidR="00752A06" w:rsidRDefault="00752A06" w:rsidP="00AD5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24024779"/>
      <w:docPartObj>
        <w:docPartGallery w:val="Page Numbers (Bottom of Page)"/>
        <w:docPartUnique/>
      </w:docPartObj>
    </w:sdtPr>
    <w:sdtEndPr>
      <w:rPr>
        <w:rFonts w:ascii="Calibri" w:eastAsia="微軟正黑體" w:hAnsi="Calibri" w:cs="Calibri"/>
      </w:rPr>
    </w:sdtEndPr>
    <w:sdtContent>
      <w:p w14:paraId="785DF344" w14:textId="127AAD40" w:rsidR="008D6305" w:rsidRPr="008D6305" w:rsidRDefault="008D6305">
        <w:pPr>
          <w:pStyle w:val="a3"/>
          <w:jc w:val="center"/>
          <w:rPr>
            <w:rFonts w:ascii="Calibri" w:eastAsia="微軟正黑體" w:hAnsi="Calibri" w:cs="Calibri"/>
          </w:rPr>
        </w:pPr>
        <w:r w:rsidRPr="008D6305">
          <w:rPr>
            <w:rFonts w:ascii="Calibri" w:eastAsia="微軟正黑體" w:hAnsi="Calibri" w:cs="Calibri"/>
          </w:rPr>
          <w:fldChar w:fldCharType="begin"/>
        </w:r>
        <w:r w:rsidRPr="008D6305">
          <w:rPr>
            <w:rFonts w:ascii="Calibri" w:eastAsia="微軟正黑體" w:hAnsi="Calibri" w:cs="Calibri"/>
          </w:rPr>
          <w:instrText>PAGE   \* MERGEFORMAT</w:instrText>
        </w:r>
        <w:r w:rsidRPr="008D6305">
          <w:rPr>
            <w:rFonts w:ascii="Calibri" w:eastAsia="微軟正黑體" w:hAnsi="Calibri" w:cs="Calibri"/>
          </w:rPr>
          <w:fldChar w:fldCharType="separate"/>
        </w:r>
        <w:r w:rsidRPr="008D6305">
          <w:rPr>
            <w:rFonts w:ascii="Calibri" w:eastAsia="微軟正黑體" w:hAnsi="Calibri" w:cs="Calibri"/>
            <w:lang w:val="zh-TW"/>
          </w:rPr>
          <w:t>2</w:t>
        </w:r>
        <w:r w:rsidRPr="008D6305">
          <w:rPr>
            <w:rFonts w:ascii="Calibri" w:eastAsia="微軟正黑體" w:hAnsi="Calibri" w:cs="Calibri"/>
          </w:rPr>
          <w:fldChar w:fldCharType="end"/>
        </w:r>
      </w:p>
    </w:sdtContent>
  </w:sdt>
  <w:p w14:paraId="4C521A93" w14:textId="0BDC0108" w:rsidR="009538FA" w:rsidRPr="008D6305" w:rsidRDefault="008D6305" w:rsidP="008D6305">
    <w:pPr>
      <w:pStyle w:val="a3"/>
      <w:ind w:right="-1"/>
      <w:jc w:val="right"/>
      <w:rPr>
        <w:rFonts w:ascii="Calibri" w:eastAsia="微軟正黑體" w:hAnsi="Calibri" w:cs="Calibri"/>
      </w:rPr>
    </w:pPr>
    <w:r w:rsidRPr="008D6305">
      <w:rPr>
        <w:rFonts w:ascii="Calibri" w:eastAsia="微軟正黑體" w:hAnsi="Calibri" w:cs="Calibri"/>
      </w:rPr>
      <w:t>KMUH-CTC-03/AF-01</w:t>
    </w:r>
    <w:bookmarkStart w:id="2" w:name="_Hlk69993027"/>
    <w:r w:rsidRPr="008D6305">
      <w:rPr>
        <w:rFonts w:ascii="Calibri" w:eastAsia="微軟正黑體" w:hAnsi="Calibri" w:cs="Calibri"/>
      </w:rPr>
      <w:t>/</w:t>
    </w:r>
    <w:bookmarkStart w:id="3" w:name="_Hlk74943711"/>
    <w:r w:rsidRPr="008D6305">
      <w:rPr>
        <w:rFonts w:ascii="Calibri" w:eastAsia="微軟正黑體" w:hAnsi="Calibri" w:cs="Calibri"/>
      </w:rPr>
      <w:t>v01.3</w:t>
    </w:r>
    <w:bookmarkEnd w:id="2"/>
    <w:bookmarkEnd w:id="3"/>
    <w:r w:rsidRPr="008D6305">
      <w:rPr>
        <w:rFonts w:ascii="Calibri" w:eastAsia="微軟正黑體" w:hAnsi="Calibri" w:cs="Calibri"/>
      </w:rPr>
      <w:t>_2021.06.21</w:t>
    </w:r>
    <w:r w:rsidRPr="008D6305">
      <w:rPr>
        <w:rFonts w:ascii="Calibri" w:eastAsia="微軟正黑體" w:hAnsi="Calibri" w:cs="Calibri"/>
      </w:rPr>
      <w:t>版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230DCF" w14:textId="77777777" w:rsidR="00752A06" w:rsidRDefault="00752A06" w:rsidP="00AD527F">
      <w:r>
        <w:separator/>
      </w:r>
    </w:p>
  </w:footnote>
  <w:footnote w:type="continuationSeparator" w:id="0">
    <w:p w14:paraId="0E2A874C" w14:textId="77777777" w:rsidR="00752A06" w:rsidRDefault="00752A06" w:rsidP="00AD52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349" w:type="dxa"/>
      <w:tblInd w:w="-176" w:type="dxa"/>
      <w:tblBorders>
        <w:bottom w:val="double" w:sz="4" w:space="0" w:color="auto"/>
      </w:tblBorders>
      <w:tblLook w:val="04A0" w:firstRow="1" w:lastRow="0" w:firstColumn="1" w:lastColumn="0" w:noHBand="0" w:noVBand="1"/>
    </w:tblPr>
    <w:tblGrid>
      <w:gridCol w:w="6555"/>
      <w:gridCol w:w="3794"/>
    </w:tblGrid>
    <w:tr w:rsidR="009538FA" w:rsidRPr="008A095A" w14:paraId="15C437F0" w14:textId="77777777" w:rsidTr="008A095A">
      <w:tc>
        <w:tcPr>
          <w:tcW w:w="6555" w:type="dxa"/>
          <w:vAlign w:val="center"/>
        </w:tcPr>
        <w:p w14:paraId="1BF7E8A1" w14:textId="77777777" w:rsidR="009538FA" w:rsidRPr="008A095A" w:rsidRDefault="00611660" w:rsidP="008A095A">
          <w:pPr>
            <w:tabs>
              <w:tab w:val="center" w:pos="4153"/>
              <w:tab w:val="right" w:pos="8306"/>
            </w:tabs>
            <w:snapToGrid w:val="0"/>
            <w:ind w:leftChars="600" w:left="1680" w:rightChars="121" w:right="339"/>
            <w:jc w:val="both"/>
            <w:rPr>
              <w:rFonts w:ascii="微軟正黑體" w:eastAsia="微軟正黑體" w:hAnsi="微軟正黑體" w:cs="Arial"/>
              <w:b/>
              <w:bCs/>
              <w:szCs w:val="28"/>
            </w:rPr>
          </w:pPr>
          <w:r w:rsidRPr="008A095A">
            <w:rPr>
              <w:rFonts w:ascii="微軟正黑體" w:eastAsia="微軟正黑體" w:hAnsi="微軟正黑體" w:cs="Arial"/>
              <w:b/>
              <w:bCs/>
              <w:noProof/>
              <w:sz w:val="20"/>
            </w:rPr>
            <w:drawing>
              <wp:anchor distT="0" distB="0" distL="114300" distR="114300" simplePos="0" relativeHeight="251659264" behindDoc="1" locked="0" layoutInCell="1" allowOverlap="1" wp14:anchorId="14E436C8" wp14:editId="1216640F">
                <wp:simplePos x="0" y="0"/>
                <wp:positionH relativeFrom="column">
                  <wp:posOffset>143510</wp:posOffset>
                </wp:positionH>
                <wp:positionV relativeFrom="paragraph">
                  <wp:posOffset>-26035</wp:posOffset>
                </wp:positionV>
                <wp:extent cx="593725" cy="593725"/>
                <wp:effectExtent l="19050" t="0" r="0" b="0"/>
                <wp:wrapNone/>
                <wp:docPr id="2" name="圖片 2" descr="高醫院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高醫院徽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3725" cy="5937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8A095A">
            <w:rPr>
              <w:rFonts w:ascii="微軟正黑體" w:eastAsia="微軟正黑體" w:hAnsi="微軟正黑體" w:cs="Arial"/>
              <w:b/>
              <w:bCs/>
              <w:szCs w:val="28"/>
            </w:rPr>
            <w:t>高雄醫學大學附設中和紀念醫</w:t>
          </w:r>
          <w:r w:rsidRPr="008A095A">
            <w:rPr>
              <w:rFonts w:ascii="微軟正黑體" w:eastAsia="微軟正黑體" w:hAnsi="微軟正黑體" w:cs="Arial" w:hint="eastAsia"/>
              <w:b/>
              <w:bCs/>
              <w:szCs w:val="28"/>
            </w:rPr>
            <w:t>院</w:t>
          </w:r>
        </w:p>
        <w:p w14:paraId="10A41A65" w14:textId="77777777" w:rsidR="009538FA" w:rsidRPr="008A095A" w:rsidRDefault="00611660" w:rsidP="008A095A">
          <w:pPr>
            <w:tabs>
              <w:tab w:val="center" w:pos="4153"/>
              <w:tab w:val="right" w:pos="8306"/>
            </w:tabs>
            <w:snapToGrid w:val="0"/>
            <w:ind w:leftChars="1050" w:left="2940" w:rightChars="121" w:right="339"/>
            <w:jc w:val="both"/>
            <w:rPr>
              <w:rFonts w:ascii="Calibri" w:eastAsia="新細明體" w:hAnsi="Calibri"/>
              <w:sz w:val="20"/>
            </w:rPr>
          </w:pPr>
          <w:r w:rsidRPr="008A095A">
            <w:rPr>
              <w:rFonts w:ascii="微軟正黑體" w:eastAsia="微軟正黑體" w:hAnsi="微軟正黑體" w:cs="Arial"/>
              <w:b/>
              <w:bCs/>
              <w:iCs/>
              <w:kern w:val="0"/>
              <w:szCs w:val="28"/>
              <w:lang w:bidi="th-TH"/>
            </w:rPr>
            <w:t>臨床試驗中心</w:t>
          </w:r>
        </w:p>
      </w:tc>
      <w:tc>
        <w:tcPr>
          <w:tcW w:w="3794" w:type="dxa"/>
        </w:tcPr>
        <w:p w14:paraId="0295471F" w14:textId="77777777" w:rsidR="009538FA" w:rsidRPr="008A095A" w:rsidRDefault="00611660" w:rsidP="008A095A">
          <w:pPr>
            <w:tabs>
              <w:tab w:val="center" w:pos="4153"/>
              <w:tab w:val="right" w:pos="8306"/>
            </w:tabs>
            <w:snapToGrid w:val="0"/>
            <w:spacing w:line="300" w:lineRule="exact"/>
            <w:ind w:left="51" w:rightChars="50" w:right="140"/>
            <w:rPr>
              <w:rFonts w:ascii="微軟正黑體" w:eastAsia="微軟正黑體" w:hAnsi="微軟正黑體"/>
              <w:sz w:val="20"/>
            </w:rPr>
          </w:pPr>
          <w:r w:rsidRPr="008A095A">
            <w:rPr>
              <w:rFonts w:ascii="微軟正黑體" w:eastAsia="微軟正黑體" w:hAnsi="微軟正黑體"/>
              <w:sz w:val="20"/>
            </w:rPr>
            <w:t>Kaohsiung Medical University</w:t>
          </w:r>
        </w:p>
        <w:p w14:paraId="33D62D1B" w14:textId="77777777" w:rsidR="009538FA" w:rsidRPr="008A095A" w:rsidRDefault="00611660" w:rsidP="008A095A">
          <w:pPr>
            <w:tabs>
              <w:tab w:val="center" w:pos="4153"/>
              <w:tab w:val="right" w:pos="8306"/>
            </w:tabs>
            <w:snapToGrid w:val="0"/>
            <w:spacing w:line="300" w:lineRule="exact"/>
            <w:ind w:left="51" w:rightChars="50" w:right="140"/>
            <w:rPr>
              <w:rFonts w:ascii="微軟正黑體" w:eastAsia="微軟正黑體" w:hAnsi="微軟正黑體"/>
              <w:sz w:val="20"/>
            </w:rPr>
          </w:pPr>
          <w:r w:rsidRPr="008A095A">
            <w:rPr>
              <w:rFonts w:ascii="微軟正黑體" w:eastAsia="微軟正黑體" w:hAnsi="微軟正黑體"/>
              <w:sz w:val="20"/>
            </w:rPr>
            <w:t>Chung-Ho Memorial Hospital</w:t>
          </w:r>
        </w:p>
        <w:p w14:paraId="3A8D2B2B" w14:textId="77777777" w:rsidR="009538FA" w:rsidRPr="008A095A" w:rsidRDefault="00611660" w:rsidP="008A095A">
          <w:pPr>
            <w:tabs>
              <w:tab w:val="center" w:pos="4153"/>
              <w:tab w:val="right" w:pos="8306"/>
            </w:tabs>
            <w:snapToGrid w:val="0"/>
            <w:spacing w:line="300" w:lineRule="exact"/>
            <w:ind w:left="51" w:rightChars="50" w:right="140"/>
            <w:rPr>
              <w:rFonts w:ascii="微軟正黑體" w:eastAsia="微軟正黑體" w:hAnsi="微軟正黑體"/>
              <w:sz w:val="20"/>
            </w:rPr>
          </w:pPr>
          <w:r w:rsidRPr="008A095A">
            <w:rPr>
              <w:rFonts w:ascii="微軟正黑體" w:eastAsia="微軟正黑體" w:hAnsi="微軟正黑體"/>
              <w:sz w:val="20"/>
            </w:rPr>
            <w:t>Clinical Trial Center</w:t>
          </w:r>
        </w:p>
        <w:p w14:paraId="54BDF09A" w14:textId="77777777" w:rsidR="009538FA" w:rsidRPr="008A095A" w:rsidRDefault="00752A06" w:rsidP="008A095A">
          <w:pPr>
            <w:tabs>
              <w:tab w:val="center" w:pos="4153"/>
              <w:tab w:val="right" w:pos="8306"/>
            </w:tabs>
            <w:snapToGrid w:val="0"/>
            <w:spacing w:line="180" w:lineRule="exact"/>
            <w:ind w:left="51" w:rightChars="50" w:right="140"/>
            <w:rPr>
              <w:rFonts w:ascii="Calibri" w:eastAsia="新細明體" w:hAnsi="Calibri"/>
              <w:sz w:val="20"/>
            </w:rPr>
          </w:pPr>
        </w:p>
      </w:tc>
    </w:tr>
  </w:tbl>
  <w:p w14:paraId="23A2AC8F" w14:textId="77777777" w:rsidR="009538FA" w:rsidRDefault="00752A0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C022E"/>
    <w:multiLevelType w:val="hybridMultilevel"/>
    <w:tmpl w:val="800CEC20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" w15:restartNumberingAfterBreak="0">
    <w:nsid w:val="18F22E73"/>
    <w:multiLevelType w:val="hybridMultilevel"/>
    <w:tmpl w:val="7B6AFF98"/>
    <w:lvl w:ilvl="0" w:tplc="0409000F">
      <w:start w:val="1"/>
      <w:numFmt w:val="decimal"/>
      <w:lvlText w:val="%1."/>
      <w:lvlJc w:val="left"/>
      <w:pPr>
        <w:ind w:left="1613" w:hanging="480"/>
      </w:pPr>
    </w:lvl>
    <w:lvl w:ilvl="1" w:tplc="04090013">
      <w:start w:val="1"/>
      <w:numFmt w:val="upperRoman"/>
      <w:lvlText w:val="%2."/>
      <w:lvlJc w:val="left"/>
      <w:pPr>
        <w:ind w:left="2093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2" w15:restartNumberingAfterBreak="0">
    <w:nsid w:val="19D83727"/>
    <w:multiLevelType w:val="hybridMultilevel"/>
    <w:tmpl w:val="1B781526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 w15:restartNumberingAfterBreak="0">
    <w:nsid w:val="30C94A5D"/>
    <w:multiLevelType w:val="hybridMultilevel"/>
    <w:tmpl w:val="32AC5144"/>
    <w:lvl w:ilvl="0" w:tplc="F91EA10A">
      <w:start w:val="1"/>
      <w:numFmt w:val="decimal"/>
      <w:lvlText w:val="%1."/>
      <w:lvlJc w:val="left"/>
      <w:pPr>
        <w:ind w:left="480" w:hanging="480"/>
      </w:pPr>
      <w:rPr>
        <w:rFonts w:hAnsi="Arial Unicode MS" w:hint="eastAsia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vertAlign w:val="baseli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F391E6C"/>
    <w:multiLevelType w:val="hybridMultilevel"/>
    <w:tmpl w:val="AD0E6D04"/>
    <w:lvl w:ilvl="0" w:tplc="69929416">
      <w:start w:val="1"/>
      <w:numFmt w:val="decimal"/>
      <w:lvlText w:val="(%1)"/>
      <w:lvlJc w:val="left"/>
      <w:pPr>
        <w:ind w:left="838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18" w:hanging="480"/>
      </w:pPr>
    </w:lvl>
    <w:lvl w:ilvl="2" w:tplc="0409001B" w:tentative="1">
      <w:start w:val="1"/>
      <w:numFmt w:val="lowerRoman"/>
      <w:lvlText w:val="%3."/>
      <w:lvlJc w:val="right"/>
      <w:pPr>
        <w:ind w:left="1798" w:hanging="480"/>
      </w:pPr>
    </w:lvl>
    <w:lvl w:ilvl="3" w:tplc="0409000F" w:tentative="1">
      <w:start w:val="1"/>
      <w:numFmt w:val="decimal"/>
      <w:lvlText w:val="%4."/>
      <w:lvlJc w:val="left"/>
      <w:pPr>
        <w:ind w:left="227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8" w:hanging="480"/>
      </w:pPr>
    </w:lvl>
    <w:lvl w:ilvl="5" w:tplc="0409001B" w:tentative="1">
      <w:start w:val="1"/>
      <w:numFmt w:val="lowerRoman"/>
      <w:lvlText w:val="%6."/>
      <w:lvlJc w:val="right"/>
      <w:pPr>
        <w:ind w:left="3238" w:hanging="480"/>
      </w:pPr>
    </w:lvl>
    <w:lvl w:ilvl="6" w:tplc="0409000F" w:tentative="1">
      <w:start w:val="1"/>
      <w:numFmt w:val="decimal"/>
      <w:lvlText w:val="%7."/>
      <w:lvlJc w:val="left"/>
      <w:pPr>
        <w:ind w:left="371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8" w:hanging="480"/>
      </w:pPr>
    </w:lvl>
    <w:lvl w:ilvl="8" w:tplc="0409001B" w:tentative="1">
      <w:start w:val="1"/>
      <w:numFmt w:val="lowerRoman"/>
      <w:lvlText w:val="%9."/>
      <w:lvlJc w:val="right"/>
      <w:pPr>
        <w:ind w:left="4678" w:hanging="480"/>
      </w:pPr>
    </w:lvl>
  </w:abstractNum>
  <w:abstractNum w:abstractNumId="5" w15:restartNumberingAfterBreak="0">
    <w:nsid w:val="46E50C36"/>
    <w:multiLevelType w:val="hybridMultilevel"/>
    <w:tmpl w:val="5A7A948E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 w15:restartNumberingAfterBreak="0">
    <w:nsid w:val="491C71D7"/>
    <w:multiLevelType w:val="hybridMultilevel"/>
    <w:tmpl w:val="F766C8B0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3920DA1C">
      <w:start w:val="1"/>
      <w:numFmt w:val="decimal"/>
      <w:lvlText w:val="%2."/>
      <w:lvlJc w:val="left"/>
      <w:pPr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 w15:restartNumberingAfterBreak="0">
    <w:nsid w:val="4D9808EE"/>
    <w:multiLevelType w:val="hybridMultilevel"/>
    <w:tmpl w:val="79B80BAA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8" w15:restartNumberingAfterBreak="0">
    <w:nsid w:val="4F2C1868"/>
    <w:multiLevelType w:val="hybridMultilevel"/>
    <w:tmpl w:val="24A41A06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9" w15:restartNumberingAfterBreak="0">
    <w:nsid w:val="53D7381C"/>
    <w:multiLevelType w:val="hybridMultilevel"/>
    <w:tmpl w:val="A4F61DAE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0" w15:restartNumberingAfterBreak="0">
    <w:nsid w:val="585C0FDA"/>
    <w:multiLevelType w:val="hybridMultilevel"/>
    <w:tmpl w:val="7C9E4EE8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1" w15:restartNumberingAfterBreak="0">
    <w:nsid w:val="6A6A3687"/>
    <w:multiLevelType w:val="hybridMultilevel"/>
    <w:tmpl w:val="10C01820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2" w15:restartNumberingAfterBreak="0">
    <w:nsid w:val="6CCE6105"/>
    <w:multiLevelType w:val="hybridMultilevel"/>
    <w:tmpl w:val="B0F05814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 w15:restartNumberingAfterBreak="0">
    <w:nsid w:val="76113CE1"/>
    <w:multiLevelType w:val="hybridMultilevel"/>
    <w:tmpl w:val="63A6470E"/>
    <w:lvl w:ilvl="0" w:tplc="69929416">
      <w:start w:val="1"/>
      <w:numFmt w:val="decimal"/>
      <w:lvlText w:val="(%1)"/>
      <w:lvlJc w:val="left"/>
      <w:pPr>
        <w:ind w:left="84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 w15:restartNumberingAfterBreak="0">
    <w:nsid w:val="78E119F7"/>
    <w:multiLevelType w:val="hybridMultilevel"/>
    <w:tmpl w:val="AB22C38C"/>
    <w:lvl w:ilvl="0" w:tplc="69929416">
      <w:start w:val="1"/>
      <w:numFmt w:val="decimal"/>
      <w:lvlText w:val="(%1)"/>
      <w:lvlJc w:val="left"/>
      <w:pPr>
        <w:ind w:left="907" w:hanging="480"/>
      </w:pPr>
      <w:rPr>
        <w:rFonts w:hint="eastAsia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387" w:hanging="480"/>
      </w:pPr>
    </w:lvl>
    <w:lvl w:ilvl="2" w:tplc="0409001B" w:tentative="1">
      <w:start w:val="1"/>
      <w:numFmt w:val="lowerRoman"/>
      <w:lvlText w:val="%3."/>
      <w:lvlJc w:val="right"/>
      <w:pPr>
        <w:ind w:left="1867" w:hanging="480"/>
      </w:pPr>
    </w:lvl>
    <w:lvl w:ilvl="3" w:tplc="0409000F" w:tentative="1">
      <w:start w:val="1"/>
      <w:numFmt w:val="decimal"/>
      <w:lvlText w:val="%4."/>
      <w:lvlJc w:val="left"/>
      <w:pPr>
        <w:ind w:left="234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7" w:hanging="480"/>
      </w:pPr>
    </w:lvl>
    <w:lvl w:ilvl="5" w:tplc="0409001B" w:tentative="1">
      <w:start w:val="1"/>
      <w:numFmt w:val="lowerRoman"/>
      <w:lvlText w:val="%6."/>
      <w:lvlJc w:val="right"/>
      <w:pPr>
        <w:ind w:left="3307" w:hanging="480"/>
      </w:pPr>
    </w:lvl>
    <w:lvl w:ilvl="6" w:tplc="0409000F" w:tentative="1">
      <w:start w:val="1"/>
      <w:numFmt w:val="decimal"/>
      <w:lvlText w:val="%7."/>
      <w:lvlJc w:val="left"/>
      <w:pPr>
        <w:ind w:left="378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7" w:hanging="480"/>
      </w:pPr>
    </w:lvl>
    <w:lvl w:ilvl="8" w:tplc="0409001B" w:tentative="1">
      <w:start w:val="1"/>
      <w:numFmt w:val="lowerRoman"/>
      <w:lvlText w:val="%9."/>
      <w:lvlJc w:val="right"/>
      <w:pPr>
        <w:ind w:left="4747" w:hanging="4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 w:grammar="clean"/>
  <w:defaultTabStop w:val="480"/>
  <w:drawingGridHorizontalSpacing w:val="140"/>
  <w:drawingGridVerticalSpacing w:val="381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527F"/>
    <w:rsid w:val="0010250F"/>
    <w:rsid w:val="001B3E97"/>
    <w:rsid w:val="00232711"/>
    <w:rsid w:val="00535B76"/>
    <w:rsid w:val="00611660"/>
    <w:rsid w:val="00632D52"/>
    <w:rsid w:val="00752A06"/>
    <w:rsid w:val="008D6305"/>
    <w:rsid w:val="00903E69"/>
    <w:rsid w:val="00A54C0E"/>
    <w:rsid w:val="00AD527F"/>
    <w:rsid w:val="00F57426"/>
    <w:rsid w:val="00FA0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F8B661"/>
  <w15:chartTrackingRefBased/>
  <w15:docId w15:val="{DCAB7F3B-9408-40D6-B5BF-38A5022070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527F"/>
    <w:pPr>
      <w:widowControl w:val="0"/>
    </w:pPr>
    <w:rPr>
      <w:rFonts w:ascii="Times New Roman" w:eastAsia="標楷體" w:hAnsi="Times New Roman" w:cs="Times New Roman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AD527F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4">
    <w:name w:val="頁尾 字元"/>
    <w:basedOn w:val="a0"/>
    <w:link w:val="a3"/>
    <w:uiPriority w:val="99"/>
    <w:rsid w:val="00AD527F"/>
    <w:rPr>
      <w:rFonts w:ascii="Times New Roman" w:eastAsia="標楷體" w:hAnsi="Times New Roman" w:cs="Times New Roman"/>
      <w:sz w:val="20"/>
      <w:szCs w:val="20"/>
    </w:rPr>
  </w:style>
  <w:style w:type="table" w:styleId="a5">
    <w:name w:val="Table Grid"/>
    <w:basedOn w:val="a1"/>
    <w:uiPriority w:val="39"/>
    <w:rsid w:val="00AD527F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表格格線7"/>
    <w:basedOn w:val="a1"/>
    <w:next w:val="a5"/>
    <w:rsid w:val="00AD527F"/>
    <w:pPr>
      <w:widowControl w:val="0"/>
    </w:pPr>
    <w:rPr>
      <w:rFonts w:ascii="Times New Roman" w:eastAsia="新細明體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表格格線41"/>
    <w:basedOn w:val="a1"/>
    <w:next w:val="a5"/>
    <w:unhideWhenUsed/>
    <w:rsid w:val="00AD52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AD527F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7">
    <w:name w:val="頁首 字元"/>
    <w:basedOn w:val="a0"/>
    <w:link w:val="a6"/>
    <w:uiPriority w:val="99"/>
    <w:rsid w:val="00AD527F"/>
    <w:rPr>
      <w:rFonts w:ascii="Times New Roman" w:eastAsia="標楷體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104</Words>
  <Characters>593</Characters>
  <Application>Microsoft Office Word</Application>
  <DocSecurity>0</DocSecurity>
  <Lines>4</Lines>
  <Paragraphs>1</Paragraphs>
  <ScaleCrop>false</ScaleCrop>
  <Company/>
  <LinksUpToDate>false</LinksUpToDate>
  <CharactersWithSpaces>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臨床試驗中心 高醫</dc:creator>
  <cp:keywords/>
  <dc:description/>
  <cp:lastModifiedBy>臨床試驗中心 高醫</cp:lastModifiedBy>
  <cp:revision>5</cp:revision>
  <dcterms:created xsi:type="dcterms:W3CDTF">2021-07-06T09:47:00Z</dcterms:created>
  <dcterms:modified xsi:type="dcterms:W3CDTF">2021-08-05T11:37:00Z</dcterms:modified>
</cp:coreProperties>
</file>